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Regulamin 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IV Gminnego Konkursu Piosenki Angielskiej „Everybody can sing”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Organizator: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Podstawowa im. Stanisława Staszica w Tuchowie.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u w:val="single"/>
        </w:rPr>
      </w:pP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u w:val="single"/>
        </w:rPr>
        <w:t xml:space="preserve">Cele konkursu: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</w:rPr>
        <w:t>- Kształcenie wymowy oraz wzbudzanie zainteresowania nauką języka angi</w:t>
      </w: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elskiego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- Rozwijanie słownictwa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- Propagowanie śpiewu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u w:val="single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u w:val="single"/>
          <w:lang w:val="pl-PL"/>
        </w:rPr>
        <w:t>Udział w konkursie: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- Konkurs adresowany jest do uczniów szkół podstawowych z gminy Tuchów. W konkursie biorą udział soliści. Dopuszcza się możliwość gry na instrumencie lub akompaniament osoby trzeciej.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Konkurs będzie przeprowadzony w 2 kategoriach wiekowych: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klasy 1-4,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- klasy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5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>-8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u w:val="single"/>
          <w:lang w:val="pl-PL"/>
        </w:rPr>
        <w:t>Etap pierwszy: eliminacje do etapu gminnego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Każda szkoła może zgłosić po 3 uczestników z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danej kategorii wiekowej. W przypadku większej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pl-PL"/>
        </w:rPr>
        <w:t>ilości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 xml:space="preserve"> chętnych, szkoła organizuje etap szkolny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w celu wyłonienia ich reprezentantów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u w:val="single"/>
          <w:lang w:val="pl-PL"/>
        </w:rPr>
        <w:t>Etap gminny: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Batang;바탕" w:cs="Times New Roman" w:ascii="Times New Roman" w:hAnsi="Times New Roman"/>
          <w:b/>
          <w:i w:val="false"/>
          <w:iCs w:val="false"/>
          <w:sz w:val="24"/>
          <w:szCs w:val="24"/>
          <w:lang w:val="pl-PL"/>
        </w:rPr>
        <w:t>25.04.2022r.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godz.</w:t>
      </w:r>
      <w:r>
        <w:rPr>
          <w:rFonts w:eastAsia="Batang;바탕" w:cs="Times New Roman" w:ascii="Times New Roman" w:hAnsi="Times New Roman"/>
          <w:b/>
          <w:bCs/>
          <w:i w:val="false"/>
          <w:iCs w:val="false"/>
          <w:sz w:val="24"/>
          <w:szCs w:val="24"/>
          <w:lang w:val="pl-PL"/>
        </w:rPr>
        <w:t>9.00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-  Dom Kultury w Tuchowie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>Chęć wzięcia udziału w konkursie należy przesłać na adres e</w:t>
      </w: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 xml:space="preserve">mail: 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</w:t>
      </w:r>
      <w:hyperlink r:id="rId2">
        <w:r>
          <w:rPr>
            <w:rStyle w:val="Czeinternetowe"/>
            <w:rFonts w:eastAsia="Batang;바탕" w:cs="Times New Roman" w:ascii="Times New Roman" w:hAnsi="Times New Roman"/>
            <w:i w:val="false"/>
            <w:iCs w:val="false"/>
            <w:sz w:val="24"/>
            <w:szCs w:val="24"/>
          </w:rPr>
          <w:t>konkurs.tuchow@interia.pl</w:t>
        </w:r>
      </w:hyperlink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</w:t>
      </w:r>
      <w:r>
        <w:rPr>
          <w:rFonts w:eastAsia="Batang;바탕" w:cs="Times New Roman"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do dnia</w:t>
      </w:r>
      <w:r>
        <w:rPr>
          <w:rFonts w:eastAsia="Batang;바탕" w:cs="Times New Roman" w:ascii="Times New Roman" w:hAnsi="Times New Roman"/>
          <w:b/>
          <w:i w:val="false"/>
          <w:iCs w:val="false"/>
          <w:sz w:val="24"/>
          <w:szCs w:val="24"/>
          <w:lang w:val="pl-PL"/>
        </w:rPr>
        <w:t xml:space="preserve"> 13.04.2022r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. W wiadomości proszę o umieszczenie następujących informacji: nazwa szkoły, liczba uczestników i grupa wiekowa. Do </w:t>
      </w:r>
      <w:r>
        <w:rPr>
          <w:rFonts w:eastAsia="Batang;바탕" w:cs="Times New Roman" w:ascii="Times New Roman" w:hAnsi="Times New Roman"/>
          <w:b/>
          <w:bCs/>
          <w:i w:val="false"/>
          <w:iCs w:val="false"/>
          <w:sz w:val="24"/>
          <w:szCs w:val="24"/>
          <w:lang w:val="pl-PL"/>
        </w:rPr>
        <w:t>22.04.2022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należy przesłać szczegółowe informacje (jeśli wcześniej nie zostały już przesłane) – nazwiska uczestników, tytuły piosenek oraz podkłady muzyczne. Preferowany jest podkład muzyczny w wersji MP3 w załączniku wiadomości lub udostępnienie z dysku Google. 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Najpóźniej </w:t>
      </w:r>
      <w:r>
        <w:rPr>
          <w:rFonts w:eastAsia="Batang;바탕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dniu konkursu należy </w:t>
      </w:r>
      <w:r>
        <w:rPr>
          <w:rFonts w:eastAsia="Batang;바탕" w:cs="Times New Roman" w:ascii="Times New Roman" w:hAnsi="Times New Roman"/>
          <w:i w:val="false"/>
          <w:iCs w:val="false"/>
          <w:color w:val="auto"/>
          <w:kern w:val="2"/>
          <w:sz w:val="24"/>
          <w:szCs w:val="24"/>
          <w:lang w:val="pl-PL" w:eastAsia="zh-CN" w:bidi="hi-IN"/>
        </w:rPr>
        <w:t>dostarczyć organizatorom</w:t>
      </w: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lang w:val="pl-PL"/>
        </w:rPr>
        <w:t xml:space="preserve"> podpisane zgody na udział w konkursie.</w:t>
      </w:r>
    </w:p>
    <w:p>
      <w:pPr>
        <w:pStyle w:val="Normal"/>
        <w:bidi w:val="0"/>
        <w:spacing w:lineRule="auto" w:line="360"/>
        <w:jc w:val="both"/>
        <w:rPr>
          <w:rStyle w:val="Czeinternetowe"/>
          <w:rFonts w:ascii="Times New Roman" w:hAnsi="Times New Roman" w:eastAsia="Batang;바탕" w:cs="Times New Roman"/>
          <w:i w:val="false"/>
          <w:i w:val="false"/>
          <w:iCs w:val="false"/>
        </w:rPr>
      </w:pPr>
      <w:r>
        <w:rPr>
          <w:rFonts w:eastAsia="Batang;바탕" w:cs="Times New Roman" w:ascii="Times New Roman" w:hAnsi="Times New Roman"/>
          <w:i w:val="false"/>
          <w:iCs w:val="false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sz w:val="24"/>
          <w:szCs w:val="24"/>
          <w:u w:val="single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sz w:val="24"/>
          <w:szCs w:val="24"/>
          <w:u w:val="single"/>
          <w:lang w:val="pl-PL"/>
        </w:rPr>
        <w:t>Jury i nagrody: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uto" w:line="360" w:before="0" w:after="39"/>
        <w:ind w:left="0" w:right="0" w:hanging="0"/>
        <w:jc w:val="both"/>
        <w:rPr/>
      </w:pPr>
      <w:r>
        <w:rPr>
          <w:rFonts w:eastAsia="Batang;바탕" w:cs="Times New Roman" w:ascii="Times New Roman" w:hAnsi="Times New Roman"/>
          <w:sz w:val="24"/>
          <w:szCs w:val="24"/>
        </w:rPr>
        <w:t>Do oceny wykonawców zostanie powołane niezależne Jury, w składzie którego znajdą się nauczyciele języka angielskiego oraz muzycy.</w:t>
      </w:r>
    </w:p>
    <w:p>
      <w:pPr>
        <w:pStyle w:val="Normal"/>
        <w:bidi w:val="0"/>
        <w:spacing w:lineRule="auto" w:line="360" w:before="0" w:after="39"/>
        <w:ind w:left="737" w:right="0" w:hanging="737"/>
        <w:jc w:val="both"/>
        <w:rPr>
          <w:rFonts w:ascii="Times New Roman" w:hAnsi="Times New Roman" w:eastAsia="Batang;바탕" w:cs="Times New Roman"/>
          <w:sz w:val="24"/>
          <w:szCs w:val="24"/>
        </w:rPr>
      </w:pPr>
      <w:r>
        <w:rPr>
          <w:rFonts w:eastAsia="Batang;바탕" w:cs="Times New Roman" w:ascii="Times New Roman" w:hAnsi="Times New Roman"/>
          <w:sz w:val="24"/>
          <w:szCs w:val="24"/>
        </w:rPr>
        <w:t xml:space="preserve">Jury będzie oceniało: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 xml:space="preserve">walory głosowe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 xml:space="preserve">interpretację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ciekawy dobór repertuaru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>muzykalność i poczucie rytmu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color w:val="00000A"/>
          <w:sz w:val="24"/>
          <w:szCs w:val="24"/>
        </w:rPr>
      </w:pPr>
      <w:r>
        <w:rPr>
          <w:rFonts w:eastAsia="Batang;바탕" w:cs="Times New Roman" w:ascii="Times New Roman" w:hAnsi="Times New Roman"/>
          <w:color w:val="00000A"/>
          <w:sz w:val="24"/>
          <w:szCs w:val="24"/>
        </w:rPr>
        <w:t xml:space="preserve">dykcję i poprawność językową 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ogólny wyraz artystyczny.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39"/>
        <w:jc w:val="both"/>
        <w:rPr/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Wszyscy uczestnicy etapu gminnego otrzymają dyplomy uczestnictwa, a zwycięzcy muzyczne statuetki oraz książki anglojęzyczne.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Koordynatorzy konkursu: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Aneta Rzeszutko</w:t>
      </w:r>
    </w:p>
    <w:p>
      <w:pPr>
        <w:pStyle w:val="Normal"/>
        <w:bidi w:val="0"/>
        <w:spacing w:lineRule="auto" w:line="360" w:before="0" w:after="39"/>
        <w:jc w:val="both"/>
        <w:rPr>
          <w:rFonts w:ascii="Times New Roman" w:hAnsi="Times New Roman" w:eastAsia="Batang;바탕" w:cs="Times New Roman"/>
          <w:i w:val="false"/>
          <w:i w:val="false"/>
          <w:iCs w:val="false"/>
          <w:color w:val="00000A"/>
          <w:sz w:val="24"/>
          <w:szCs w:val="24"/>
          <w:lang w:val="pl-PL"/>
        </w:rPr>
      </w:pPr>
      <w:r>
        <w:rPr>
          <w:rFonts w:eastAsia="Batang;바탕" w:cs="Times New Roman" w:ascii="Times New Roman" w:hAnsi="Times New Roman"/>
          <w:i w:val="false"/>
          <w:iCs w:val="false"/>
          <w:color w:val="00000A"/>
          <w:sz w:val="24"/>
          <w:szCs w:val="24"/>
          <w:lang w:val="pl-PL"/>
        </w:rPr>
        <w:t>Katarzyna Stelmach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ascii="Symbol" w:hAnsi="Symbol" w:cs="Symbol"/>
      <w:color w:val="00000A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.tuchow@inter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LibreOffice/7.0.3.1$Windows_X86_64 LibreOffice_project/d7547858d014d4cf69878db179d326fc3483e082</Application>
  <Pages>2</Pages>
  <Words>257</Words>
  <Characters>1680</Characters>
  <CharactersWithSpaces>1912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2021-01-22T22:30:04Z</dcterms:created>
  <dc:creator/>
  <dc:description/>
  <dc:language>pl-PL</dc:language>
  <cp:lastModifiedBy/>
  <dcterms:modified xsi:type="dcterms:W3CDTF">2022-03-22T20:55:41Z</dcterms:modified>
  <cp:revision>18</cp:revision>
  <dc:subject/>
  <dc:title/>
</cp:coreProperties>
</file>